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033" w:rsidRDefault="003D7033"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212152" w:rsidRDefault="00212152" w:rsidP="003D7033">
      <w:pPr>
        <w:spacing w:line="480" w:lineRule="auto"/>
        <w:rPr>
          <w:rFonts w:ascii="Times New Roman" w:hAnsi="Times New Roman" w:cs="Times New Roman"/>
          <w:sz w:val="24"/>
          <w:szCs w:val="24"/>
        </w:rPr>
      </w:pPr>
    </w:p>
    <w:p w:rsidR="00212152" w:rsidRDefault="00212152" w:rsidP="00212152">
      <w:pPr>
        <w:spacing w:line="480" w:lineRule="auto"/>
        <w:rPr>
          <w:rFonts w:ascii="Times New Roman" w:hAnsi="Times New Roman" w:cs="Times New Roman"/>
          <w:sz w:val="24"/>
          <w:szCs w:val="24"/>
        </w:rPr>
      </w:pPr>
    </w:p>
    <w:p w:rsidR="00212152" w:rsidRPr="003D7033" w:rsidRDefault="00212152" w:rsidP="00212152">
      <w:pPr>
        <w:spacing w:line="480" w:lineRule="auto"/>
        <w:jc w:val="center"/>
        <w:rPr>
          <w:rFonts w:ascii="Times New Roman" w:hAnsi="Times New Roman" w:cs="Times New Roman"/>
          <w:sz w:val="24"/>
          <w:szCs w:val="24"/>
        </w:rPr>
      </w:pPr>
      <w:r w:rsidRPr="003D7033">
        <w:rPr>
          <w:rFonts w:ascii="Times New Roman" w:hAnsi="Times New Roman" w:cs="Times New Roman"/>
          <w:sz w:val="24"/>
          <w:szCs w:val="24"/>
        </w:rPr>
        <w:t>Executive Summary of Business Requirement</w:t>
      </w:r>
      <w:r w:rsidR="0070295E">
        <w:rPr>
          <w:rFonts w:ascii="Times New Roman" w:hAnsi="Times New Roman" w:cs="Times New Roman"/>
          <w:sz w:val="24"/>
          <w:szCs w:val="24"/>
        </w:rPr>
        <w:t>s of International Plastics Inc</w:t>
      </w:r>
      <w:bookmarkStart w:id="0" w:name="_GoBack"/>
      <w:bookmarkEnd w:id="0"/>
    </w:p>
    <w:p w:rsidR="003D7033" w:rsidRDefault="00212152" w:rsidP="0021215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12152" w:rsidRDefault="00212152" w:rsidP="0021215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12152" w:rsidRDefault="00212152" w:rsidP="003D7033">
      <w:pPr>
        <w:spacing w:line="480" w:lineRule="auto"/>
        <w:rPr>
          <w:rFonts w:ascii="Times New Roman" w:hAnsi="Times New Roman" w:cs="Times New Roman"/>
          <w:sz w:val="24"/>
          <w:szCs w:val="24"/>
        </w:rPr>
      </w:pPr>
    </w:p>
    <w:p w:rsidR="00212152" w:rsidRDefault="00212152" w:rsidP="003D7033">
      <w:pPr>
        <w:spacing w:line="480" w:lineRule="auto"/>
        <w:rPr>
          <w:rFonts w:ascii="Times New Roman" w:hAnsi="Times New Roman" w:cs="Times New Roman"/>
          <w:sz w:val="24"/>
          <w:szCs w:val="24"/>
        </w:rPr>
      </w:pPr>
    </w:p>
    <w:p w:rsidR="00212152" w:rsidRDefault="00212152"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212152" w:rsidRDefault="00212152" w:rsidP="003D7033">
      <w:pPr>
        <w:spacing w:line="480" w:lineRule="auto"/>
        <w:rPr>
          <w:rFonts w:ascii="Times New Roman" w:hAnsi="Times New Roman" w:cs="Times New Roman"/>
          <w:sz w:val="24"/>
          <w:szCs w:val="24"/>
        </w:rPr>
      </w:pPr>
    </w:p>
    <w:p w:rsidR="00212152" w:rsidRDefault="00212152" w:rsidP="003D7033">
      <w:pPr>
        <w:spacing w:line="480" w:lineRule="auto"/>
        <w:rPr>
          <w:rFonts w:ascii="Times New Roman" w:hAnsi="Times New Roman" w:cs="Times New Roman"/>
          <w:sz w:val="24"/>
          <w:szCs w:val="24"/>
        </w:rPr>
      </w:pPr>
    </w:p>
    <w:p w:rsidR="003D7033" w:rsidRPr="00A06222" w:rsidRDefault="003D7033" w:rsidP="00212152">
      <w:pPr>
        <w:spacing w:line="480" w:lineRule="auto"/>
        <w:jc w:val="center"/>
        <w:rPr>
          <w:rFonts w:ascii="Times New Roman" w:hAnsi="Times New Roman" w:cs="Times New Roman"/>
          <w:b/>
          <w:sz w:val="24"/>
          <w:szCs w:val="24"/>
        </w:rPr>
      </w:pPr>
      <w:r w:rsidRPr="00A06222">
        <w:rPr>
          <w:rFonts w:ascii="Times New Roman" w:hAnsi="Times New Roman" w:cs="Times New Roman"/>
          <w:b/>
          <w:sz w:val="24"/>
          <w:szCs w:val="24"/>
        </w:rPr>
        <w:lastRenderedPageBreak/>
        <w:t>Executive Summary of Business Requirement</w:t>
      </w:r>
      <w:r w:rsidR="00A06222" w:rsidRPr="00A06222">
        <w:rPr>
          <w:rFonts w:ascii="Times New Roman" w:hAnsi="Times New Roman" w:cs="Times New Roman"/>
          <w:b/>
          <w:sz w:val="24"/>
          <w:szCs w:val="24"/>
        </w:rPr>
        <w:t xml:space="preserve">s of International Plastics </w:t>
      </w:r>
      <w:proofErr w:type="spellStart"/>
      <w:r w:rsidR="00A06222" w:rsidRPr="00A06222">
        <w:rPr>
          <w:rFonts w:ascii="Times New Roman" w:hAnsi="Times New Roman" w:cs="Times New Roman"/>
          <w:b/>
          <w:sz w:val="24"/>
          <w:szCs w:val="24"/>
        </w:rPr>
        <w:t>Inc</w:t>
      </w:r>
      <w:proofErr w:type="spellEnd"/>
    </w:p>
    <w:p w:rsidR="003D7033" w:rsidRPr="003D7033" w:rsidRDefault="003D7033" w:rsidP="003D7033">
      <w:pPr>
        <w:spacing w:line="480" w:lineRule="auto"/>
        <w:ind w:firstLine="720"/>
        <w:rPr>
          <w:rFonts w:ascii="Times New Roman" w:hAnsi="Times New Roman" w:cs="Times New Roman"/>
          <w:sz w:val="24"/>
          <w:szCs w:val="24"/>
        </w:rPr>
      </w:pPr>
      <w:r w:rsidRPr="003D7033">
        <w:rPr>
          <w:rFonts w:ascii="Times New Roman" w:hAnsi="Times New Roman" w:cs="Times New Roman"/>
          <w:sz w:val="24"/>
          <w:szCs w:val="24"/>
        </w:rPr>
        <w:t xml:space="preserve">The article describes the business and operational environment of a manufacturing firm operating in different markets including China. The international Plastics’ Inc. is a manufacturing company that deals with the custom plastic products. The case study material indicates that the company operates in four main locations including the United States and China. The three locations are within the United States while the other that </w:t>
      </w:r>
      <w:proofErr w:type="gramStart"/>
      <w:r w:rsidRPr="003D7033">
        <w:rPr>
          <w:rFonts w:ascii="Times New Roman" w:hAnsi="Times New Roman" w:cs="Times New Roman"/>
          <w:sz w:val="24"/>
          <w:szCs w:val="24"/>
        </w:rPr>
        <w:t>make</w:t>
      </w:r>
      <w:proofErr w:type="gramEnd"/>
      <w:r w:rsidRPr="003D7033">
        <w:rPr>
          <w:rFonts w:ascii="Times New Roman" w:hAnsi="Times New Roman" w:cs="Times New Roman"/>
          <w:sz w:val="24"/>
          <w:szCs w:val="24"/>
        </w:rPr>
        <w:t xml:space="preserve"> them four is situated in China. The article explains the requirements as communication which is achieved through networking. All the four locations of the company are connected through a Wide Area Network (WAN) with headquarter of the firm located in San Jose, California where all the operations are centralized. Proper infrastructure is required in business. This is supported by the CEO’s directive as explained in the case material that required the establishment of proper IT infrastructure. The main aim of the CEO’s directive is to improve not only the business performance but also reduce the cost of production through cost savings. </w:t>
      </w:r>
    </w:p>
    <w:p w:rsidR="006D6808" w:rsidRPr="003D7033" w:rsidRDefault="003D7033" w:rsidP="003D7033">
      <w:pPr>
        <w:spacing w:line="480" w:lineRule="auto"/>
        <w:ind w:firstLine="720"/>
        <w:rPr>
          <w:rFonts w:ascii="Times New Roman" w:hAnsi="Times New Roman" w:cs="Times New Roman"/>
          <w:sz w:val="24"/>
          <w:szCs w:val="24"/>
        </w:rPr>
      </w:pPr>
      <w:r w:rsidRPr="003D7033">
        <w:rPr>
          <w:rFonts w:ascii="Times New Roman" w:hAnsi="Times New Roman" w:cs="Times New Roman"/>
          <w:sz w:val="24"/>
          <w:szCs w:val="24"/>
        </w:rPr>
        <w:t xml:space="preserve">Based on the case material, the current operational environment in the International Plastics Inc. is that all the locations are focusing on the hardware infrastructure. According to the material, the four locations where the firm operates are equipped with advanced IT infrastructure. The advanced technology in the firm is expected to improve the productivity, profitability, and also the efficiency of the network infrastructure. In the China operational </w:t>
      </w:r>
      <w:proofErr w:type="gramStart"/>
      <w:r w:rsidRPr="003D7033">
        <w:rPr>
          <w:rFonts w:ascii="Times New Roman" w:hAnsi="Times New Roman" w:cs="Times New Roman"/>
          <w:sz w:val="24"/>
          <w:szCs w:val="24"/>
        </w:rPr>
        <w:t>headquarter,</w:t>
      </w:r>
      <w:proofErr w:type="gramEnd"/>
      <w:r w:rsidRPr="003D7033">
        <w:rPr>
          <w:rFonts w:ascii="Times New Roman" w:hAnsi="Times New Roman" w:cs="Times New Roman"/>
          <w:sz w:val="24"/>
          <w:szCs w:val="24"/>
        </w:rPr>
        <w:t xml:space="preserve"> the company has 1000 bases with 15 employees, each with his/her computer. The offices are equipped with UPS that provide backup power for the server room in its China headquarters. Other sections included in the operational environment in the company include the communications environment which is divided into two parts. The first part includes the data link which connects to the satellite through a switch and VOIP router. The second part includes </w:t>
      </w:r>
      <w:r w:rsidRPr="003D7033">
        <w:rPr>
          <w:rFonts w:ascii="Times New Roman" w:hAnsi="Times New Roman" w:cs="Times New Roman"/>
          <w:sz w:val="24"/>
          <w:szCs w:val="24"/>
        </w:rPr>
        <w:lastRenderedPageBreak/>
        <w:t xml:space="preserve">the router that provides a T3 connection via a firewall which connects to the outside network. All these operational strategies are put in place to enhance the company’s productivity, efficiency, and profitability.  </w:t>
      </w:r>
    </w:p>
    <w:sectPr w:rsidR="006D6808" w:rsidRPr="003D7033" w:rsidSect="002121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2CD" w:rsidRDefault="006972CD" w:rsidP="00212152">
      <w:pPr>
        <w:spacing w:after="0" w:line="240" w:lineRule="auto"/>
      </w:pPr>
      <w:r>
        <w:separator/>
      </w:r>
    </w:p>
  </w:endnote>
  <w:endnote w:type="continuationSeparator" w:id="0">
    <w:p w:rsidR="006972CD" w:rsidRDefault="006972CD" w:rsidP="00212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2CD" w:rsidRDefault="006972CD" w:rsidP="00212152">
      <w:pPr>
        <w:spacing w:after="0" w:line="240" w:lineRule="auto"/>
      </w:pPr>
      <w:r>
        <w:separator/>
      </w:r>
    </w:p>
  </w:footnote>
  <w:footnote w:type="continuationSeparator" w:id="0">
    <w:p w:rsidR="006972CD" w:rsidRDefault="006972CD" w:rsidP="002121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152" w:rsidRDefault="00212152">
    <w:pPr>
      <w:pStyle w:val="Header"/>
    </w:pPr>
    <w:r w:rsidRPr="00212152">
      <w:rPr>
        <w:rFonts w:ascii="Times New Roman" w:hAnsi="Times New Roman" w:cs="Times New Roman"/>
        <w:sz w:val="24"/>
        <w:szCs w:val="24"/>
      </w:rPr>
      <w:t>EXECUTIVE SUMMARY OF BUSINESS REQUIREMENTS</w:t>
    </w:r>
    <w:r>
      <w:rPr>
        <w:rFonts w:ascii="Times New Roman" w:hAnsi="Times New Roman" w:cs="Times New Roman"/>
        <w:sz w:val="24"/>
        <w:szCs w:val="24"/>
      </w:rPr>
      <w:tab/>
    </w:r>
    <w:r w:rsidRPr="00212152">
      <w:rPr>
        <w:rFonts w:ascii="Times New Roman" w:hAnsi="Times New Roman" w:cs="Times New Roman"/>
        <w:sz w:val="24"/>
        <w:szCs w:val="24"/>
      </w:rPr>
      <w:fldChar w:fldCharType="begin"/>
    </w:r>
    <w:r w:rsidRPr="00212152">
      <w:rPr>
        <w:rFonts w:ascii="Times New Roman" w:hAnsi="Times New Roman" w:cs="Times New Roman"/>
        <w:sz w:val="24"/>
        <w:szCs w:val="24"/>
      </w:rPr>
      <w:instrText xml:space="preserve"> PAGE   \* MERGEFORMAT </w:instrText>
    </w:r>
    <w:r w:rsidRPr="00212152">
      <w:rPr>
        <w:rFonts w:ascii="Times New Roman" w:hAnsi="Times New Roman" w:cs="Times New Roman"/>
        <w:sz w:val="24"/>
        <w:szCs w:val="24"/>
      </w:rPr>
      <w:fldChar w:fldCharType="separate"/>
    </w:r>
    <w:r w:rsidR="0070295E">
      <w:rPr>
        <w:rFonts w:ascii="Times New Roman" w:hAnsi="Times New Roman" w:cs="Times New Roman"/>
        <w:noProof/>
        <w:sz w:val="24"/>
        <w:szCs w:val="24"/>
      </w:rPr>
      <w:t>2</w:t>
    </w:r>
    <w:r w:rsidRPr="0021215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152" w:rsidRPr="00212152" w:rsidRDefault="00212152" w:rsidP="00212152">
    <w:pPr>
      <w:spacing w:line="480" w:lineRule="auto"/>
      <w:rPr>
        <w:rFonts w:ascii="Times New Roman" w:hAnsi="Times New Roman" w:cs="Times New Roman"/>
        <w:sz w:val="24"/>
        <w:szCs w:val="24"/>
      </w:rPr>
    </w:pPr>
    <w:r w:rsidRPr="00212152">
      <w:rPr>
        <w:rFonts w:ascii="Times New Roman" w:hAnsi="Times New Roman" w:cs="Times New Roman"/>
        <w:sz w:val="24"/>
        <w:szCs w:val="24"/>
      </w:rPr>
      <w:t>Running head: EXECUTIVE SUMMARY OF BUSINESS REQUIREMENTS</w:t>
    </w:r>
    <w:r>
      <w:rPr>
        <w:rFonts w:ascii="Times New Roman" w:hAnsi="Times New Roman" w:cs="Times New Roman"/>
        <w:sz w:val="24"/>
        <w:szCs w:val="24"/>
      </w:rPr>
      <w:tab/>
    </w:r>
    <w:r>
      <w:rPr>
        <w:rFonts w:ascii="Times New Roman" w:hAnsi="Times New Roman" w:cs="Times New Roman"/>
        <w:sz w:val="24"/>
        <w:szCs w:val="24"/>
      </w:rPr>
      <w:tab/>
      <w:t xml:space="preserve">          </w:t>
    </w:r>
    <w:r w:rsidRPr="00212152">
      <w:rPr>
        <w:rFonts w:ascii="Times New Roman" w:hAnsi="Times New Roman" w:cs="Times New Roman"/>
        <w:sz w:val="24"/>
        <w:szCs w:val="24"/>
      </w:rPr>
      <w:fldChar w:fldCharType="begin"/>
    </w:r>
    <w:r w:rsidRPr="00212152">
      <w:rPr>
        <w:rFonts w:ascii="Times New Roman" w:hAnsi="Times New Roman" w:cs="Times New Roman"/>
        <w:sz w:val="24"/>
        <w:szCs w:val="24"/>
      </w:rPr>
      <w:instrText xml:space="preserve"> PAGE   \* MERGEFORMAT </w:instrText>
    </w:r>
    <w:r w:rsidRPr="00212152">
      <w:rPr>
        <w:rFonts w:ascii="Times New Roman" w:hAnsi="Times New Roman" w:cs="Times New Roman"/>
        <w:sz w:val="24"/>
        <w:szCs w:val="24"/>
      </w:rPr>
      <w:fldChar w:fldCharType="separate"/>
    </w:r>
    <w:r w:rsidR="0070295E">
      <w:rPr>
        <w:rFonts w:ascii="Times New Roman" w:hAnsi="Times New Roman" w:cs="Times New Roman"/>
        <w:noProof/>
        <w:sz w:val="24"/>
        <w:szCs w:val="24"/>
      </w:rPr>
      <w:t>1</w:t>
    </w:r>
    <w:r w:rsidRPr="0021215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bWwNDI1NDQ3NzY0NLFQ0lEKTi0uzszPAykwrAUAQjF9WywAAAA="/>
  </w:docVars>
  <w:rsids>
    <w:rsidRoot w:val="005E2D23"/>
    <w:rsid w:val="00212152"/>
    <w:rsid w:val="003D7033"/>
    <w:rsid w:val="00583E19"/>
    <w:rsid w:val="005E2D23"/>
    <w:rsid w:val="006972CD"/>
    <w:rsid w:val="006D6808"/>
    <w:rsid w:val="0070295E"/>
    <w:rsid w:val="009752D9"/>
    <w:rsid w:val="00A06222"/>
    <w:rsid w:val="00A90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152"/>
  </w:style>
  <w:style w:type="paragraph" w:styleId="Footer">
    <w:name w:val="footer"/>
    <w:basedOn w:val="Normal"/>
    <w:link w:val="FooterChar"/>
    <w:uiPriority w:val="99"/>
    <w:unhideWhenUsed/>
    <w:rsid w:val="00212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1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152"/>
  </w:style>
  <w:style w:type="paragraph" w:styleId="Footer">
    <w:name w:val="footer"/>
    <w:basedOn w:val="Normal"/>
    <w:link w:val="FooterChar"/>
    <w:uiPriority w:val="99"/>
    <w:unhideWhenUsed/>
    <w:rsid w:val="00212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vini</cp:lastModifiedBy>
  <cp:revision>2</cp:revision>
  <dcterms:created xsi:type="dcterms:W3CDTF">2017-11-23T15:24:00Z</dcterms:created>
  <dcterms:modified xsi:type="dcterms:W3CDTF">2017-11-23T15:24:00Z</dcterms:modified>
</cp:coreProperties>
</file>